
<file path=META-INF/manifest.xml><?xml version="1.0" encoding="utf-8"?>
<!DOCTYPE manifest
  PUBLIC '-//OpenOffice.org//DTD Manifest 1.0//EN'
  'Manifest.dtd'>
<manifest:manifest xmlns:manifest="urn:oasis:names:tc:opendocument:xmlns:manifest:1.0">
  <manifest:file-entry manifest:media-type="application/vnd.oasis.opendocument.text" manifest:full-path="/"/>
  <manifest:file-entry manifest:media-type="text/xml" manifest:full-path="content.xml"/>
  <manifest:file-entry manifest:media-type="text/xml" manifest:full-path="styles.xml"/>
  <manifest:file-entry manifest:media-type="text/xml" manifest:full-path="meta.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font-face-decls>
    <style:font-face style:name="Helvetica" svg:font-family="Helvetica"/>
    <style:font-face style:name="Times" svg:font-family="Times"/>
  </office:font-face-decls>
  <office:automatic-styles>
    <style:style style:name="P1" style:family="paragraph" style:parent-style-name="Standard">
      <style:text-properties style:font-name="Helvetica" fo:font-size="7.7pt" fo:color="#000000"/>
    </style:style>
    <style:style style:name="T1" style:family="text">
      <style:text-properties fo:letter-spacing="0.0000in"/>
    </style:style>
    <style:style style:name="T2" style:family="text">
      <style:text-properties style:font-name="Times" fo:font-size="12.0pt" fo:font-size-asian="12.0pt" fo:font-size-complex="12.0pt" fo:color="#000000"/>
    </style:style>
    <style:style style:name="T3" style:family="text">
      <style:text-properties style:font-name="Times" fo:font-size="12.0pt" fo:font-size-asian="12.0pt" fo:font-size-complex="12.0pt" fo:letter-spacing="0.0000in"/>
    </style:style>
    <style:style style:name="TableColumn1" style:family="table-column">
      <style:table-column-properties style:column-width="3.4625in" style:rel-column-width="32767*"/>
    </style:style>
  </office:automatic-styles>
  <office:body>
    <office:text>
      <text:p text:style-name="P1">
        <text:span text:style-name="T1">Merlo e Maurino: sul lupo servono equilibrio e responsabilità. Basta con il fondamentalismo e le polemiche.</text:span>
        <text:span text:style-name="T2">
          <text:line-break/>
          <text:line-break/>
        </text:span>
        <text:span text:style-name="T3">“</text:span>
        <text:span text:style-name="T1">La polemica che si è innescata nei giorni scorsi attorno al tema della ‘presenza’ e del ‘contenimento’ del lupo nei nostri territori va riportata lungo il giusto binario. Senza ulteriori polemiche. Partendo dal principio, persin banale, che ogni sorta di estremismo o di radicalizzazione non è utile nè positivo per un confronto su un tema che merita il rispetto di tutte le posizioni in campo. Salvaguardare un punto di equilibrio, e quindi di ricerca di una soluzione comune, è l’unica strada da perseguire.</text:span>
        <text:span text:style-name="T2">
          <text:line-break/>
          <text:line-break/>
        </text:span>
        <text:span text:style-name="T1">E, quindi, non possiamo non condividere la tesi che i nostri territori possono e debbono accogliere cittadini e turisti e lavorare, al contempo, per creare potenziali posti di lavoro senza ricorrere, come ovvio, all’estinzione del lupo. Sul nostro territorio nessuno insedierà mai una industria, per il semplice motivo che la nostra industria si chiama turismo e sport. E, per fermarsi al tema in questione, anche il lupo deve continuare ad essere un’attrattiva per queste località, senza suscitare paure o, peggio ancora, senza arrecare danno alle imprese. Ecco perchè l’oltranzismo su questi temi non premia mai, soprattutto da parte di coloro che hanno anche la responsabilità di tutelare la bellezza e l’incolumità del nostro territorio naturale. Sotto questo versante, il Parco gioca un ruolo importante e decisivo per questo territorio, purchè non assuma atteggiamenti fondamentalisti o unilaterali.</text:span>
        <text:span text:style-name="T2">
          <text:line-break/>
          <text:line-break/>
        </text:span>
        <text:span text:style-name="T1">Ed è per questi semplici motivi che quando si affronta questo tema è sempre più indispensabile coinvolgere i Sindaci e gli amministratori comunali per evitare che, quando si parla di un argomento che tocca direttamente gli interessi concreti di un settore importante del nostro territorio, chi lo amministra sia semplicemente tagliato fuori dalla discussione. E l’argomento riguarda direttamente il cosiddetto progetto ‘wolfalps’ che, probabilmente - e malgrado le ingenti risorse riversate in questi anni con un massiccio coinvolgimento di consulenti e persone impegnate - non ha avuto quei riscontri positivi che si potevano attendere.</text:span>
        <text:span text:style-name="T2">
          <text:line-break/>
          <text:line-break/>
        </text:span>
        <text:span text:style-name="T1">Insomma, forse è arrivato - anche attorno a questo spinoso argomento - il momento di avviare un confronto serio, costruttivo e di merito. La strada degli opposti estremismi non è la via migliore per affrontare il tema, delicato e complesso, della presenza, della salvaguarda e del contenimento del lupo nei nostri territori”.</text:span>
        <text:span text:style-name="T2">
          <text:line-break/>
          <text:line-break/>
        </text:span>
        <text:span text:style-name="T1">Giorgio Merlo, Sindaco Pragelato.</text:span>
        <text:span text:style-name="T2">
          <text:line-break/>
        </text:span>
        <text:span text:style-name="T1">Mauro Maurino, Vice Sindaco Pragelato.</text:span>
        <text:span text:style-name="T2">
          <text:line-break/>
          <text:line-break/>
        </text:span>
        <text:span text:style-name="T1">06/02/202</text:span>
        <text:span text:style-name="T2">
          <text:line-break/>
          <text:line-break/>
        </text:span>
        <text:span text:style-name="T1">Ps. Questa è la posizione espressa dal Comune di Pragelato, Posizione condivisa da:</text:span>
        <text:span text:style-name="T2">
          <text:line-break/>
          <text:line-break/>
        </text:span>
        <text:span text:style-name="T1">Maurizio Beria D’Argentina, Presidente Unione Montana Comuni Olimpici Via Lattea e Sindaco di Sauze di Cesana.</text:span>
        <text:span text:style-name="T2">
          <text:line-break/>
        </text:span>
        <text:span text:style-name="T1">Franco Capra, Sindaco di Claviere.</text:span>
        <text:span text:style-name="T2">
          <text:line-break/>
        </text:span>
        <text:span text:style-name="T1">Michel Bouquet, Sindaco di Fenestrelle</text:span>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0">
  <office:meta>
    <meta:generator>CocoaODFWriter/1671.6</meta:generator>
  </office:meta>
</office:document-meta>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office:version="1.0">
  <office:font-face-decls>
    <style:font-face style:name="Times" svg:font-family="Times"/>
  </office:font-face-decls>
  <office:styles>
    <style:default-style style:family="paragraph">
      <style:paragraph-properties style:tab-stop-distance="0.5in"/>
      <style:text-properties style:font-name="Times" fo:font-size="12.0pt"/>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office:styles>
  <office:automatic-styles>
    <style:page-layout style:name="Standard">
      <style:page-layout-properties fo:page-width="8.5in" fo:page-height="11.0in" style:print-orientation="portrait" fo:margin-top="0.5in" fo:margin-bottom="0.5in" fo:margin-left="1.0in" fo:margin-right="1.0in"/>
    </style:page-layout>
  </office:automatic-styles>
  <office:master-styles>
    <style:master-page style:name="Standard" style:page-layout-name="Standard"/>
  </office:master-styles>
</office:document-styles>
</file>